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BB" w:rsidRPr="00805A04" w:rsidRDefault="001B43B6" w:rsidP="001B43B6">
      <w:pPr>
        <w:jc w:val="center"/>
        <w:rPr>
          <w:b/>
          <w:sz w:val="28"/>
        </w:rPr>
      </w:pPr>
      <w:bookmarkStart w:id="0" w:name="_GoBack"/>
      <w:bookmarkEnd w:id="0"/>
      <w:r w:rsidRPr="00805A04">
        <w:rPr>
          <w:b/>
          <w:sz w:val="28"/>
        </w:rPr>
        <w:t>Scoring Rubric</w:t>
      </w:r>
    </w:p>
    <w:p w:rsidR="007E70BB" w:rsidRDefault="007E70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2231"/>
        <w:gridCol w:w="2231"/>
        <w:gridCol w:w="2231"/>
        <w:gridCol w:w="2231"/>
      </w:tblGrid>
      <w:tr w:rsidR="007E70BB" w:rsidTr="001B43B6">
        <w:trPr>
          <w:trHeight w:val="269"/>
        </w:trPr>
        <w:tc>
          <w:tcPr>
            <w:tcW w:w="2092" w:type="dxa"/>
            <w:shd w:val="clear" w:color="auto" w:fill="B8CCE4" w:themeFill="accent1" w:themeFillTint="66"/>
          </w:tcPr>
          <w:p w:rsidR="007E70BB" w:rsidRDefault="007E70BB"/>
        </w:tc>
        <w:tc>
          <w:tcPr>
            <w:tcW w:w="2231" w:type="dxa"/>
            <w:shd w:val="clear" w:color="auto" w:fill="B8CCE4" w:themeFill="accent1" w:themeFillTint="66"/>
          </w:tcPr>
          <w:p w:rsidR="007E70BB" w:rsidRDefault="007E70BB">
            <w:r>
              <w:t>8 Points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7E70BB" w:rsidRDefault="007E70BB">
            <w:r>
              <w:t>6 Points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7E70BB" w:rsidRDefault="007E70BB">
            <w:r>
              <w:t>4 Points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7E70BB" w:rsidRDefault="007E70BB">
            <w:r>
              <w:t>2 Points</w:t>
            </w:r>
          </w:p>
        </w:tc>
      </w:tr>
      <w:tr w:rsidR="007E70BB" w:rsidTr="00D048AC">
        <w:trPr>
          <w:trHeight w:val="269"/>
        </w:trPr>
        <w:tc>
          <w:tcPr>
            <w:tcW w:w="2092" w:type="dxa"/>
          </w:tcPr>
          <w:p w:rsidR="007E70BB" w:rsidRPr="007E70BB" w:rsidRDefault="007E70BB">
            <w:r>
              <w:t>Healthy Food Options</w:t>
            </w:r>
          </w:p>
        </w:tc>
        <w:tc>
          <w:tcPr>
            <w:tcW w:w="2231" w:type="dxa"/>
          </w:tcPr>
          <w:p w:rsidR="007E70BB" w:rsidRPr="007E70BB" w:rsidRDefault="00D048AC">
            <w:r>
              <w:t>Proposed program</w:t>
            </w:r>
            <w:r w:rsidR="007E70BB" w:rsidRPr="007E70BB">
              <w:t xml:space="preserve"> </w:t>
            </w:r>
            <w:r w:rsidR="007E70BB">
              <w:t>offers wide variety of fresh produce and meats, and offers onsite nutrition education.</w:t>
            </w:r>
          </w:p>
        </w:tc>
        <w:tc>
          <w:tcPr>
            <w:tcW w:w="2231" w:type="dxa"/>
          </w:tcPr>
          <w:p w:rsidR="007E70BB" w:rsidRDefault="007E70BB">
            <w:r>
              <w:t>P</w:t>
            </w:r>
            <w:r w:rsidR="00D048AC">
              <w:t>roposed p</w:t>
            </w:r>
            <w:r>
              <w:t>rogram offers a variety of fresh produce and meats, and offers some onsite nutrition education.</w:t>
            </w:r>
          </w:p>
        </w:tc>
        <w:tc>
          <w:tcPr>
            <w:tcW w:w="2231" w:type="dxa"/>
          </w:tcPr>
          <w:p w:rsidR="007E70BB" w:rsidRDefault="007E70BB" w:rsidP="007E70BB">
            <w:r>
              <w:t>P</w:t>
            </w:r>
            <w:r w:rsidR="00D048AC">
              <w:t>roposed p</w:t>
            </w:r>
            <w:r>
              <w:t>rogram offers some fresh produce and meats, and offers limited or no onsite nutrition education.</w:t>
            </w:r>
          </w:p>
        </w:tc>
        <w:tc>
          <w:tcPr>
            <w:tcW w:w="2231" w:type="dxa"/>
          </w:tcPr>
          <w:p w:rsidR="007E70BB" w:rsidRDefault="007E70BB">
            <w:r>
              <w:t>P</w:t>
            </w:r>
            <w:r w:rsidR="00D048AC">
              <w:t>roposed p</w:t>
            </w:r>
            <w:r>
              <w:t>rogram focuses on less healthy, non-perishable items, and does not offer nutrition education.</w:t>
            </w:r>
          </w:p>
        </w:tc>
      </w:tr>
      <w:tr w:rsidR="007E70BB" w:rsidTr="00D048AC">
        <w:trPr>
          <w:trHeight w:val="269"/>
        </w:trPr>
        <w:tc>
          <w:tcPr>
            <w:tcW w:w="2092" w:type="dxa"/>
          </w:tcPr>
          <w:p w:rsidR="007E70BB" w:rsidRDefault="007E70BB">
            <w:r>
              <w:t>Choice Model</w:t>
            </w:r>
          </w:p>
        </w:tc>
        <w:tc>
          <w:tcPr>
            <w:tcW w:w="2231" w:type="dxa"/>
          </w:tcPr>
          <w:p w:rsidR="007E70BB" w:rsidRDefault="00D048AC" w:rsidP="00D048AC">
            <w:r>
              <w:t xml:space="preserve">Proposer strongly demonstrates commitment to participant choice and program model reflects this. </w:t>
            </w:r>
          </w:p>
        </w:tc>
        <w:tc>
          <w:tcPr>
            <w:tcW w:w="2231" w:type="dxa"/>
          </w:tcPr>
          <w:p w:rsidR="007E70BB" w:rsidRDefault="00D048AC" w:rsidP="00D048AC">
            <w:r>
              <w:t>Proposer demonstrates commitment to participant choice and program model reflect this.</w:t>
            </w:r>
          </w:p>
        </w:tc>
        <w:tc>
          <w:tcPr>
            <w:tcW w:w="2231" w:type="dxa"/>
          </w:tcPr>
          <w:p w:rsidR="007E70BB" w:rsidRDefault="00D048AC" w:rsidP="00D048AC">
            <w:r>
              <w:t>Proposer somewhat demonstrates importance of participant choice, and parts of program model reflect this.</w:t>
            </w:r>
          </w:p>
        </w:tc>
        <w:tc>
          <w:tcPr>
            <w:tcW w:w="2231" w:type="dxa"/>
          </w:tcPr>
          <w:p w:rsidR="007E70BB" w:rsidRDefault="00D048AC" w:rsidP="00C17735">
            <w:r>
              <w:t xml:space="preserve">Proposer does not demonstrate an understanding of importance </w:t>
            </w:r>
            <w:r w:rsidR="00C17735">
              <w:t xml:space="preserve">of </w:t>
            </w:r>
            <w:r>
              <w:t>participant choice</w:t>
            </w:r>
            <w:r w:rsidR="00C17735">
              <w:t xml:space="preserve"> or model does not reflect this understanding.</w:t>
            </w:r>
          </w:p>
        </w:tc>
      </w:tr>
      <w:tr w:rsidR="007E70BB" w:rsidTr="00D048AC">
        <w:trPr>
          <w:trHeight w:val="269"/>
        </w:trPr>
        <w:tc>
          <w:tcPr>
            <w:tcW w:w="2092" w:type="dxa"/>
          </w:tcPr>
          <w:p w:rsidR="007E70BB" w:rsidRDefault="007E70BB">
            <w:r>
              <w:t>Public Benefits</w:t>
            </w:r>
          </w:p>
        </w:tc>
        <w:tc>
          <w:tcPr>
            <w:tcW w:w="2231" w:type="dxa"/>
          </w:tcPr>
          <w:p w:rsidR="007E70BB" w:rsidRDefault="00C17735" w:rsidP="00150402">
            <w:r>
              <w:t>Proposed program screens all participants for public benefits and offers intensive referrals for services.</w:t>
            </w:r>
          </w:p>
        </w:tc>
        <w:tc>
          <w:tcPr>
            <w:tcW w:w="2231" w:type="dxa"/>
          </w:tcPr>
          <w:p w:rsidR="007E70BB" w:rsidRDefault="00C17735" w:rsidP="00150402">
            <w:r>
              <w:t>Proposed program screens participants for public benefits and offers some referrals for services.</w:t>
            </w:r>
          </w:p>
        </w:tc>
        <w:tc>
          <w:tcPr>
            <w:tcW w:w="2231" w:type="dxa"/>
          </w:tcPr>
          <w:p w:rsidR="007E70BB" w:rsidRDefault="00C17735" w:rsidP="00C41921">
            <w:r>
              <w:t xml:space="preserve">Proposed program </w:t>
            </w:r>
            <w:r w:rsidR="00150402">
              <w:t>screens participants for public benefits and offers limited referrals for services.</w:t>
            </w:r>
          </w:p>
        </w:tc>
        <w:tc>
          <w:tcPr>
            <w:tcW w:w="2231" w:type="dxa"/>
          </w:tcPr>
          <w:p w:rsidR="007E70BB" w:rsidRDefault="00150402">
            <w:r>
              <w:t>Proposed program does not screen participants for public benefits.</w:t>
            </w:r>
          </w:p>
        </w:tc>
      </w:tr>
      <w:tr w:rsidR="00150402" w:rsidTr="001B43B6">
        <w:trPr>
          <w:trHeight w:val="269"/>
        </w:trPr>
        <w:tc>
          <w:tcPr>
            <w:tcW w:w="2092" w:type="dxa"/>
            <w:shd w:val="clear" w:color="auto" w:fill="B8CCE4" w:themeFill="accent1" w:themeFillTint="66"/>
          </w:tcPr>
          <w:p w:rsidR="00150402" w:rsidRDefault="00150402"/>
        </w:tc>
        <w:tc>
          <w:tcPr>
            <w:tcW w:w="2231" w:type="dxa"/>
            <w:shd w:val="clear" w:color="auto" w:fill="B8CCE4" w:themeFill="accent1" w:themeFillTint="66"/>
          </w:tcPr>
          <w:p w:rsidR="00150402" w:rsidRDefault="00150402" w:rsidP="00150402">
            <w:r>
              <w:t>1 Point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150402" w:rsidRDefault="00150402" w:rsidP="00150402">
            <w:r>
              <w:t>1 Point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150402" w:rsidRDefault="00150402" w:rsidP="00150402"/>
        </w:tc>
        <w:tc>
          <w:tcPr>
            <w:tcW w:w="2231" w:type="dxa"/>
            <w:shd w:val="clear" w:color="auto" w:fill="B8CCE4" w:themeFill="accent1" w:themeFillTint="66"/>
          </w:tcPr>
          <w:p w:rsidR="00150402" w:rsidRDefault="00150402"/>
        </w:tc>
      </w:tr>
      <w:tr w:rsidR="00150402" w:rsidTr="00D048AC">
        <w:trPr>
          <w:trHeight w:val="269"/>
        </w:trPr>
        <w:tc>
          <w:tcPr>
            <w:tcW w:w="2092" w:type="dxa"/>
          </w:tcPr>
          <w:p w:rsidR="00150402" w:rsidRDefault="00150402">
            <w:r>
              <w:t>Outcomes</w:t>
            </w:r>
          </w:p>
        </w:tc>
        <w:tc>
          <w:tcPr>
            <w:tcW w:w="2231" w:type="dxa"/>
          </w:tcPr>
          <w:p w:rsidR="00150402" w:rsidRDefault="00150402" w:rsidP="001B43B6">
            <w:r>
              <w:t xml:space="preserve">Total number served is </w:t>
            </w:r>
            <w:r w:rsidR="001B43B6">
              <w:t>logical and feasible based on program model.</w:t>
            </w:r>
          </w:p>
        </w:tc>
        <w:tc>
          <w:tcPr>
            <w:tcW w:w="2231" w:type="dxa"/>
          </w:tcPr>
          <w:p w:rsidR="00150402" w:rsidRDefault="001B43B6" w:rsidP="00150402">
            <w:r>
              <w:t>High representation of participants who are at or below 200% poverty.</w:t>
            </w:r>
          </w:p>
        </w:tc>
        <w:tc>
          <w:tcPr>
            <w:tcW w:w="2231" w:type="dxa"/>
          </w:tcPr>
          <w:p w:rsidR="00150402" w:rsidRDefault="00150402" w:rsidP="00150402"/>
        </w:tc>
        <w:tc>
          <w:tcPr>
            <w:tcW w:w="2231" w:type="dxa"/>
          </w:tcPr>
          <w:p w:rsidR="00150402" w:rsidRDefault="00150402"/>
        </w:tc>
      </w:tr>
      <w:tr w:rsidR="00C41921" w:rsidTr="00C41921">
        <w:trPr>
          <w:trHeight w:val="269"/>
        </w:trPr>
        <w:tc>
          <w:tcPr>
            <w:tcW w:w="2092" w:type="dxa"/>
            <w:shd w:val="clear" w:color="auto" w:fill="B8CCE4" w:themeFill="accent1" w:themeFillTint="66"/>
          </w:tcPr>
          <w:p w:rsidR="00C41921" w:rsidRDefault="00C41921"/>
        </w:tc>
        <w:tc>
          <w:tcPr>
            <w:tcW w:w="2231" w:type="dxa"/>
            <w:shd w:val="clear" w:color="auto" w:fill="B8CCE4" w:themeFill="accent1" w:themeFillTint="66"/>
          </w:tcPr>
          <w:p w:rsidR="00C41921" w:rsidRDefault="00C41921" w:rsidP="001B43B6">
            <w:r>
              <w:t>2 Points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C41921" w:rsidRDefault="00C41921" w:rsidP="00150402">
            <w:r>
              <w:t>2 Points</w:t>
            </w:r>
          </w:p>
        </w:tc>
        <w:tc>
          <w:tcPr>
            <w:tcW w:w="2231" w:type="dxa"/>
            <w:shd w:val="clear" w:color="auto" w:fill="B8CCE4" w:themeFill="accent1" w:themeFillTint="66"/>
          </w:tcPr>
          <w:p w:rsidR="00C41921" w:rsidRDefault="00C41921" w:rsidP="00150402"/>
        </w:tc>
        <w:tc>
          <w:tcPr>
            <w:tcW w:w="2231" w:type="dxa"/>
            <w:shd w:val="clear" w:color="auto" w:fill="B8CCE4" w:themeFill="accent1" w:themeFillTint="66"/>
          </w:tcPr>
          <w:p w:rsidR="00C41921" w:rsidRDefault="00C41921"/>
        </w:tc>
      </w:tr>
      <w:tr w:rsidR="00C41921" w:rsidTr="00D048AC">
        <w:trPr>
          <w:trHeight w:val="269"/>
        </w:trPr>
        <w:tc>
          <w:tcPr>
            <w:tcW w:w="2092" w:type="dxa"/>
          </w:tcPr>
          <w:p w:rsidR="00C41921" w:rsidRDefault="00C41921">
            <w:r>
              <w:t>Bonus Points</w:t>
            </w:r>
          </w:p>
        </w:tc>
        <w:tc>
          <w:tcPr>
            <w:tcW w:w="2231" w:type="dxa"/>
          </w:tcPr>
          <w:p w:rsidR="00C41921" w:rsidRDefault="00C41921" w:rsidP="001B43B6">
            <w:r>
              <w:t>More than 50% served are in outer counties (not Hennepin or Ramsey)</w:t>
            </w:r>
          </w:p>
        </w:tc>
        <w:tc>
          <w:tcPr>
            <w:tcW w:w="2231" w:type="dxa"/>
          </w:tcPr>
          <w:p w:rsidR="00C41921" w:rsidRDefault="00C41921" w:rsidP="00150402">
            <w:r>
              <w:t>High level of cultural competency (culturally-specific food, language appropriateness, etc.)</w:t>
            </w:r>
          </w:p>
        </w:tc>
        <w:tc>
          <w:tcPr>
            <w:tcW w:w="2231" w:type="dxa"/>
          </w:tcPr>
          <w:p w:rsidR="00C41921" w:rsidRDefault="00C41921" w:rsidP="00150402"/>
        </w:tc>
        <w:tc>
          <w:tcPr>
            <w:tcW w:w="2231" w:type="dxa"/>
          </w:tcPr>
          <w:p w:rsidR="00C41921" w:rsidRDefault="00C41921"/>
        </w:tc>
      </w:tr>
    </w:tbl>
    <w:p w:rsidR="007E70BB" w:rsidRDefault="007E70B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2203"/>
        <w:gridCol w:w="2203"/>
      </w:tblGrid>
      <w:tr w:rsidR="001B43B6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/>
        </w:tc>
      </w:tr>
      <w:tr w:rsidR="001B43B6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Healthy Food Options</w:t>
            </w: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out of 8</w:t>
            </w:r>
          </w:p>
        </w:tc>
      </w:tr>
      <w:tr w:rsidR="001B43B6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Choice Model</w:t>
            </w:r>
          </w:p>
        </w:tc>
        <w:tc>
          <w:tcPr>
            <w:tcW w:w="2203" w:type="dxa"/>
            <w:tcBorders>
              <w:left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out of 8</w:t>
            </w:r>
          </w:p>
        </w:tc>
      </w:tr>
      <w:tr w:rsidR="001B43B6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Public Benefits</w:t>
            </w:r>
          </w:p>
        </w:tc>
        <w:tc>
          <w:tcPr>
            <w:tcW w:w="2203" w:type="dxa"/>
            <w:tcBorders>
              <w:left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out of 8</w:t>
            </w:r>
          </w:p>
        </w:tc>
      </w:tr>
      <w:tr w:rsidR="001B43B6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Outcomes</w:t>
            </w:r>
          </w:p>
        </w:tc>
        <w:tc>
          <w:tcPr>
            <w:tcW w:w="2203" w:type="dxa"/>
            <w:tcBorders>
              <w:left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C41921">
            <w:r>
              <w:t>out of 2</w:t>
            </w:r>
          </w:p>
        </w:tc>
      </w:tr>
      <w:tr w:rsidR="00C41921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41921" w:rsidRDefault="00C41921">
            <w:r>
              <w:t>Bonus Points</w:t>
            </w:r>
          </w:p>
        </w:tc>
        <w:tc>
          <w:tcPr>
            <w:tcW w:w="2203" w:type="dxa"/>
            <w:tcBorders>
              <w:left w:val="nil"/>
              <w:right w:val="nil"/>
            </w:tcBorders>
          </w:tcPr>
          <w:p w:rsidR="00C41921" w:rsidRDefault="00C41921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C41921" w:rsidRDefault="00C41921">
            <w:r>
              <w:t>out of 4</w:t>
            </w:r>
          </w:p>
        </w:tc>
      </w:tr>
      <w:tr w:rsidR="001B43B6" w:rsidTr="001B43B6">
        <w:trPr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left w:val="nil"/>
              <w:bottom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/>
        </w:tc>
      </w:tr>
      <w:tr w:rsidR="001B43B6" w:rsidTr="00C41921">
        <w:trPr>
          <w:trHeight w:val="80"/>
          <w:jc w:val="center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>
            <w:r>
              <w:t>TOTAL</w:t>
            </w: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</w:tcPr>
          <w:p w:rsidR="001B43B6" w:rsidRDefault="001B43B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1B43B6" w:rsidRDefault="001B43B6" w:rsidP="00C41921">
            <w:r>
              <w:t xml:space="preserve">out of </w:t>
            </w:r>
            <w:r w:rsidR="00C41921">
              <w:t>30</w:t>
            </w:r>
          </w:p>
        </w:tc>
      </w:tr>
    </w:tbl>
    <w:p w:rsidR="00150402" w:rsidRDefault="00150402"/>
    <w:sectPr w:rsidR="00150402" w:rsidSect="007E7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B"/>
    <w:rsid w:val="00150402"/>
    <w:rsid w:val="001B43B6"/>
    <w:rsid w:val="00554C2B"/>
    <w:rsid w:val="007E70BB"/>
    <w:rsid w:val="00805A04"/>
    <w:rsid w:val="00887B20"/>
    <w:rsid w:val="009C6374"/>
    <w:rsid w:val="00C17735"/>
    <w:rsid w:val="00C41921"/>
    <w:rsid w:val="00D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0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0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ADC33357F1547A947EC314C4FE961" ma:contentTypeVersion="16" ma:contentTypeDescription="Create a new document." ma:contentTypeScope="" ma:versionID="bff039a3ce20ef21e6cd9c613bd13f85">
  <xsd:schema xmlns:xsd="http://www.w3.org/2001/XMLSchema" xmlns:xs="http://www.w3.org/2001/XMLSchema" xmlns:p="http://schemas.microsoft.com/office/2006/metadata/properties" xmlns:ns2="4fb580ea-fbee-4543-8462-205b1c871baa" xmlns:ns3="ce299bca-1e2f-4645-aa01-bf9ae273b97b" targetNamespace="http://schemas.microsoft.com/office/2006/metadata/properties" ma:root="true" ma:fieldsID="1b95c40373697e6e12c47b4f1cc198b2" ns2:_="" ns3:_="">
    <xsd:import namespace="4fb580ea-fbee-4543-8462-205b1c871baa"/>
    <xsd:import namespace="ce299bca-1e2f-4645-aa01-bf9ae273b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80ea-fbee-4543-8462-205b1c871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53cf8-079d-441d-9611-0354cff02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99bca-1e2f-4645-aa01-bf9ae273b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2c461-b62e-4e30-9f3b-e93762d98a99}" ma:internalName="TaxCatchAll" ma:showField="CatchAllData" ma:web="ce299bca-1e2f-4645-aa01-bf9ae273b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580ea-fbee-4543-8462-205b1c871baa">
      <Terms xmlns="http://schemas.microsoft.com/office/infopath/2007/PartnerControls"/>
    </lcf76f155ced4ddcb4097134ff3c332f>
    <TaxCatchAll xmlns="ce299bca-1e2f-4645-aa01-bf9ae273b97b" xsi:nil="true"/>
  </documentManagement>
</p:properties>
</file>

<file path=customXml/itemProps1.xml><?xml version="1.0" encoding="utf-8"?>
<ds:datastoreItem xmlns:ds="http://schemas.openxmlformats.org/officeDocument/2006/customXml" ds:itemID="{BF5B4CF5-CD17-4A54-ADF5-2D98533693C9}"/>
</file>

<file path=customXml/itemProps2.xml><?xml version="1.0" encoding="utf-8"?>
<ds:datastoreItem xmlns:ds="http://schemas.openxmlformats.org/officeDocument/2006/customXml" ds:itemID="{EAB6260B-7F34-4EB9-9B18-FA5AB3AE6901}"/>
</file>

<file path=customXml/itemProps3.xml><?xml version="1.0" encoding="utf-8"?>
<ds:datastoreItem xmlns:ds="http://schemas.openxmlformats.org/officeDocument/2006/customXml" ds:itemID="{86903197-E863-4F6B-A375-BDDE23DC4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GTCUW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Blackwell, Sam</dc:creator>
  <cp:lastModifiedBy>Maple, Emily</cp:lastModifiedBy>
  <cp:revision>2</cp:revision>
  <dcterms:created xsi:type="dcterms:W3CDTF">2017-08-30T16:44:00Z</dcterms:created>
  <dcterms:modified xsi:type="dcterms:W3CDTF">2017-08-30T16:44:00Z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0x010100CD3ADC33357F1547A947EC314C4FE961</vt:lpwstr>
  </property>
</Properties>
</file>